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58" w:rsidRPr="001757D9" w:rsidRDefault="000475FC" w:rsidP="0059655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596558" w:rsidRPr="001757D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</w:rPr>
        <w:t>Things Are Not Always As They Seem</w:t>
      </w:r>
    </w:p>
    <w:p w:rsidR="00D26AE9" w:rsidRDefault="00596558" w:rsidP="00D26AE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310E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640B7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SLINTEGRA044</w:t>
      </w:r>
    </w:p>
    <w:p w:rsidR="00640B70" w:rsidRPr="008B3FF3" w:rsidRDefault="00640B70" w:rsidP="00D26AE9">
      <w:pPr>
        <w:spacing w:after="300" w:line="240" w:lineRule="auto"/>
        <w:contextualSpacing/>
        <w:rPr>
          <w:sz w:val="24"/>
        </w:rPr>
      </w:pP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D26AE9" w:rsidTr="00AD7CF1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D26AE9" w:rsidRPr="00E34E16" w:rsidRDefault="00D26AE9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D26AE9" w:rsidRPr="00E34E16" w:rsidRDefault="00D26AE9" w:rsidP="00AD7CF1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D26AE9" w:rsidRPr="00E34E16" w:rsidRDefault="00D26AE9" w:rsidP="00AD7CF1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D26AE9" w:rsidRPr="00E34E16" w:rsidTr="00AD7CF1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26AE9" w:rsidRPr="000115B0" w:rsidRDefault="00D26AE9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D26AE9" w:rsidRPr="000115B0" w:rsidRDefault="00D26AE9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D26AE9" w:rsidRPr="00E34E16" w:rsidRDefault="00D26AE9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26AE9" w:rsidRDefault="00D26AE9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D26AE9" w:rsidRPr="00E34E16" w:rsidRDefault="00D26AE9" w:rsidP="00AD7CF1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D26AE9" w:rsidRPr="00E34E16" w:rsidRDefault="00D26AE9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26AE9" w:rsidRPr="00E34E16" w:rsidRDefault="00D26AE9" w:rsidP="00AD7CF1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 min</w:t>
            </w:r>
          </w:p>
        </w:tc>
      </w:tr>
    </w:tbl>
    <w:p w:rsidR="00596558" w:rsidRDefault="00596558" w:rsidP="0059655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596558" w:rsidRPr="00D26AE9" w:rsidRDefault="00596558" w:rsidP="00596558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</w:rPr>
      </w:pPr>
      <w:r w:rsidRPr="00D26AE9">
        <w:rPr>
          <w:rFonts w:ascii="Calibri" w:eastAsia="Calibri" w:hAnsi="Calibri" w:cs="Arial"/>
        </w:rPr>
        <w:t>To learn how to correctly evaluate the situation</w:t>
      </w:r>
    </w:p>
    <w:p w:rsidR="00596558" w:rsidRPr="00D26AE9" w:rsidRDefault="00596558" w:rsidP="00596558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</w:rPr>
      </w:pPr>
      <w:r w:rsidRPr="00D26AE9">
        <w:rPr>
          <w:rFonts w:ascii="Calibri" w:eastAsia="Calibri" w:hAnsi="Calibri" w:cs="Arial"/>
        </w:rPr>
        <w:t xml:space="preserve">To develop healthy responses to situations or events </w:t>
      </w:r>
    </w:p>
    <w:p w:rsidR="00596558" w:rsidRPr="00D26AE9" w:rsidRDefault="00596558" w:rsidP="00596558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</w:rPr>
      </w:pPr>
      <w:r w:rsidRPr="00D26AE9">
        <w:rPr>
          <w:rFonts w:ascii="Calibri" w:eastAsia="Calibri" w:hAnsi="Calibri" w:cs="Arial"/>
        </w:rPr>
        <w:t>To learn and improve positive interactions with people</w:t>
      </w:r>
    </w:p>
    <w:p w:rsidR="00596558" w:rsidRDefault="00596558" w:rsidP="00596558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596558" w:rsidRDefault="00596558" w:rsidP="00596558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596558" w:rsidRPr="00D26AE9" w:rsidRDefault="00596558" w:rsidP="0059655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lang w:val="en-US"/>
        </w:rPr>
      </w:pPr>
      <w:r w:rsidRPr="00D26AE9">
        <w:rPr>
          <w:rFonts w:cs="Times New Roman"/>
          <w:bCs/>
          <w:lang w:val="en-US"/>
        </w:rPr>
        <w:t>Think of a time that you jumped to a conclusion and said or did something you regretted.</w:t>
      </w:r>
    </w:p>
    <w:p w:rsidR="00596558" w:rsidRPr="00D26AE9" w:rsidRDefault="00596558" w:rsidP="0059655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lang w:val="en-US"/>
        </w:rPr>
      </w:pPr>
      <w:r w:rsidRPr="00D26AE9">
        <w:rPr>
          <w:rFonts w:cs="Times New Roman"/>
          <w:bCs/>
          <w:lang w:val="en-US"/>
        </w:rPr>
        <w:t xml:space="preserve">Knowing the truth helps us </w:t>
      </w:r>
      <w:r w:rsidR="005536EB">
        <w:rPr>
          <w:rFonts w:cs="Times New Roman"/>
          <w:bCs/>
          <w:lang w:val="en-US"/>
        </w:rPr>
        <w:t xml:space="preserve">to </w:t>
      </w:r>
      <w:r w:rsidRPr="00D26AE9">
        <w:rPr>
          <w:rFonts w:cs="Times New Roman"/>
          <w:bCs/>
          <w:lang w:val="en-US"/>
        </w:rPr>
        <w:t xml:space="preserve">make better choices. </w:t>
      </w:r>
      <w:r w:rsidR="00D26AE9" w:rsidRPr="00D26AE9">
        <w:rPr>
          <w:rFonts w:cs="Times New Roman"/>
          <w:bCs/>
          <w:lang w:val="en-US"/>
        </w:rPr>
        <w:t>In the space below describe the</w:t>
      </w:r>
    </w:p>
    <w:p w:rsidR="00D26AE9" w:rsidRPr="00D26AE9" w:rsidRDefault="00D26AE9" w:rsidP="00D26AE9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Trigger event (what happened) </w:t>
      </w:r>
    </w:p>
    <w:p w:rsidR="00D26AE9" w:rsidRPr="00D26AE9" w:rsidRDefault="00D26AE9" w:rsidP="00D26AE9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Reference (how you incorrectly evaluated the situation) </w:t>
      </w:r>
    </w:p>
    <w:p w:rsidR="00D26AE9" w:rsidRPr="00D26AE9" w:rsidRDefault="00D26AE9" w:rsidP="00D26AE9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Unhealthy response (what you did or said that you now regret) </w:t>
      </w:r>
    </w:p>
    <w:p w:rsidR="00D26AE9" w:rsidRPr="00D26AE9" w:rsidRDefault="00D26AE9" w:rsidP="00D26AE9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 w:val="24"/>
          <w:szCs w:val="24"/>
          <w:lang w:val="en-US"/>
        </w:rPr>
      </w:pPr>
      <w:r>
        <w:t xml:space="preserve">Truth (what was really going on) </w:t>
      </w:r>
    </w:p>
    <w:p w:rsidR="00D26AE9" w:rsidRPr="00D26AE9" w:rsidRDefault="00D26AE9" w:rsidP="00D26AE9">
      <w:pPr>
        <w:pStyle w:val="Odstavekseznam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color w:val="17365D"/>
          <w:sz w:val="28"/>
          <w:szCs w:val="28"/>
        </w:rPr>
      </w:pPr>
      <w:r>
        <w:t>Healthy response (what you can do)</w:t>
      </w:r>
    </w:p>
    <w:p w:rsidR="00D26AE9" w:rsidRPr="00D26AE9" w:rsidRDefault="00D26AE9" w:rsidP="00D26AE9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 w:cs="Times New Roman"/>
          <w:b/>
          <w:bCs/>
          <w:color w:val="17365D"/>
          <w:sz w:val="28"/>
          <w:szCs w:val="28"/>
        </w:rPr>
      </w:pPr>
    </w:p>
    <w:p w:rsidR="00D26AE9" w:rsidRDefault="00D26AE9" w:rsidP="00D26AE9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26AE9">
        <w:rPr>
          <w:rFonts w:asciiTheme="majorHAnsi" w:eastAsia="Times New Roman" w:hAnsiTheme="majorHAnsi" w:cs="Times New Roman"/>
          <w:b/>
          <w:bCs/>
          <w:color w:val="17365D"/>
          <w:sz w:val="28"/>
          <w:szCs w:val="28"/>
        </w:rPr>
        <w:t xml:space="preserve"> </w:t>
      </w:r>
      <w:r w:rsidR="00596558"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 w:rsidR="00596558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640B70" w:rsidRDefault="00640B70" w:rsidP="00D12F1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</w:rPr>
      </w:pPr>
      <w:proofErr w:type="spellStart"/>
      <w:r>
        <w:rPr>
          <w:rFonts w:eastAsia="Calibri" w:cs="Times New Roman"/>
        </w:rPr>
        <w:t>Experiental</w:t>
      </w:r>
      <w:proofErr w:type="spellEnd"/>
      <w:r>
        <w:rPr>
          <w:rFonts w:eastAsia="Calibri" w:cs="Times New Roman"/>
        </w:rPr>
        <w:t xml:space="preserve"> learning, discussion </w:t>
      </w:r>
    </w:p>
    <w:p w:rsidR="00640B70" w:rsidRDefault="00640B70" w:rsidP="00D12F1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</w:rPr>
      </w:pPr>
    </w:p>
    <w:p w:rsidR="00D12F1C" w:rsidRDefault="00596558" w:rsidP="00D12F1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</w:rPr>
      </w:pPr>
      <w:r w:rsidRPr="00D26AE9">
        <w:rPr>
          <w:rFonts w:eastAsia="Calibri" w:cs="Times New Roman"/>
        </w:rPr>
        <w:t>The exercise can be carried out individually</w:t>
      </w:r>
      <w:r w:rsidR="00A65A57">
        <w:rPr>
          <w:rFonts w:eastAsia="Calibri" w:cs="Times New Roman"/>
        </w:rPr>
        <w:t>,</w:t>
      </w:r>
      <w:r w:rsidRPr="00D26AE9">
        <w:rPr>
          <w:rFonts w:eastAsia="Calibri" w:cs="Times New Roman"/>
        </w:rPr>
        <w:t xml:space="preserve"> or in a smaller or </w:t>
      </w:r>
      <w:bookmarkStart w:id="0" w:name="_GoBack"/>
      <w:bookmarkEnd w:id="0"/>
      <w:r w:rsidRPr="00D26AE9">
        <w:rPr>
          <w:rFonts w:eastAsia="Calibri" w:cs="Times New Roman"/>
        </w:rPr>
        <w:t xml:space="preserve">larger group. As an individual exercise it can help in evaluating one’s own flaws in judgement of events, people and situations. But in a group dynamic, the exercise is a tool with which the trainer encourages the participants to get acquainted with what healthy and unhealthy responses to events, people or situations mean.  </w:t>
      </w:r>
    </w:p>
    <w:p w:rsidR="00D12F1C" w:rsidRDefault="00D12F1C" w:rsidP="00D12F1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</w:rPr>
      </w:pPr>
    </w:p>
    <w:p w:rsidR="00D12F1C" w:rsidRDefault="00596558" w:rsidP="00D12F1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FF0000"/>
          <w:sz w:val="24"/>
          <w:szCs w:val="24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12F1C" w:rsidRDefault="00D12F1C" w:rsidP="00D12F1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FF0000"/>
          <w:sz w:val="24"/>
          <w:szCs w:val="24"/>
        </w:rPr>
      </w:pPr>
    </w:p>
    <w:p w:rsidR="00596558" w:rsidRPr="00D12F1C" w:rsidRDefault="00596558" w:rsidP="00D12F1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FF0000"/>
          <w:sz w:val="24"/>
          <w:szCs w:val="24"/>
        </w:rPr>
      </w:pPr>
      <w:r w:rsidRPr="002E377F">
        <w:rPr>
          <w:rFonts w:eastAsia="Calibri" w:cs="Times New Roman"/>
        </w:rPr>
        <w:t xml:space="preserve">The trainers should pay attention to the essence of the exercise, which is the presentation and informing of what it means when a person reacts healthy and functionally to outside factors and how a person with an unhealthy response acts.   With concrete examples the trainers should illustrate the difference between the two and bring the content of the exercise closer t the participants. </w:t>
      </w:r>
    </w:p>
    <w:p w:rsidR="00596558" w:rsidRDefault="00596558" w:rsidP="002E377F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596558" w:rsidRDefault="00596558" w:rsidP="00596558">
      <w:pPr>
        <w:keepNext/>
        <w:keepLines/>
        <w:spacing w:after="0"/>
        <w:outlineLvl w:val="0"/>
        <w:rPr>
          <w:sz w:val="24"/>
          <w:szCs w:val="24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5536EB" w:rsidRDefault="005536EB" w:rsidP="005536EB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n-US"/>
        </w:rPr>
        <w:t>Modified and adapted from Teaching Center, Washington University, St. Louis</w:t>
      </w:r>
    </w:p>
    <w:p w:rsidR="00596558" w:rsidRPr="001757D9" w:rsidRDefault="00596558" w:rsidP="00D12F1C">
      <w:pPr>
        <w:keepNext/>
        <w:keepLines/>
        <w:spacing w:before="20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1757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596558" w:rsidRPr="00D12F1C" w:rsidRDefault="00596558" w:rsidP="00596558">
      <w:pPr>
        <w:contextualSpacing/>
        <w:rPr>
          <w:rFonts w:asciiTheme="majorBidi" w:eastAsia="Calibri" w:hAnsiTheme="majorBidi" w:cstheme="majorBidi"/>
          <w:sz w:val="24"/>
          <w:szCs w:val="24"/>
          <w:lang w:eastAsia="sl-SI"/>
        </w:rPr>
      </w:pPr>
      <w:r w:rsidRPr="002E377F">
        <w:rPr>
          <w:rFonts w:ascii="Calibri" w:eastAsia="Calibri" w:hAnsi="Calibri" w:cs="Arial"/>
          <w:lang w:val="en-US"/>
        </w:rPr>
        <w:t xml:space="preserve">Exercise - Things Are </w:t>
      </w:r>
      <w:r w:rsidR="00D12F1C">
        <w:rPr>
          <w:rFonts w:ascii="Calibri" w:eastAsia="Calibri" w:hAnsi="Calibri" w:cs="Arial"/>
          <w:lang w:val="en-US"/>
        </w:rPr>
        <w:t xml:space="preserve">Not Always As They Seem </w:t>
      </w:r>
    </w:p>
    <w:p w:rsidR="004F24D9" w:rsidRDefault="004F24D9" w:rsidP="00596558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67D" w:rsidRDefault="00F4367D" w:rsidP="000D1CD3">
      <w:pPr>
        <w:spacing w:after="0" w:line="240" w:lineRule="auto"/>
      </w:pPr>
      <w:r>
        <w:separator/>
      </w:r>
    </w:p>
  </w:endnote>
  <w:endnote w:type="continuationSeparator" w:id="0">
    <w:p w:rsidR="00F4367D" w:rsidRDefault="00F4367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67D" w:rsidRDefault="00F4367D" w:rsidP="000D1CD3">
      <w:pPr>
        <w:spacing w:after="0" w:line="240" w:lineRule="auto"/>
      </w:pPr>
      <w:r>
        <w:separator/>
      </w:r>
    </w:p>
  </w:footnote>
  <w:footnote w:type="continuationSeparator" w:id="0">
    <w:p w:rsidR="00F4367D" w:rsidRDefault="00F4367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B1772A"/>
    <w:multiLevelType w:val="hybridMultilevel"/>
    <w:tmpl w:val="A858DD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E377F"/>
    <w:rsid w:val="002F1653"/>
    <w:rsid w:val="0030616A"/>
    <w:rsid w:val="00314011"/>
    <w:rsid w:val="00320376"/>
    <w:rsid w:val="00332D28"/>
    <w:rsid w:val="00342D2A"/>
    <w:rsid w:val="003435BC"/>
    <w:rsid w:val="00350EBF"/>
    <w:rsid w:val="00365016"/>
    <w:rsid w:val="00391B48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6EB"/>
    <w:rsid w:val="00553EC2"/>
    <w:rsid w:val="0058475A"/>
    <w:rsid w:val="00587A1A"/>
    <w:rsid w:val="00596558"/>
    <w:rsid w:val="005A3874"/>
    <w:rsid w:val="005D0E86"/>
    <w:rsid w:val="005D4166"/>
    <w:rsid w:val="00605A2B"/>
    <w:rsid w:val="00615923"/>
    <w:rsid w:val="00624E0D"/>
    <w:rsid w:val="00640B70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24EF"/>
    <w:rsid w:val="007A39AC"/>
    <w:rsid w:val="007A5362"/>
    <w:rsid w:val="007B008D"/>
    <w:rsid w:val="007B0D89"/>
    <w:rsid w:val="007B620B"/>
    <w:rsid w:val="007F484D"/>
    <w:rsid w:val="008034FA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C667D"/>
    <w:rsid w:val="009D786C"/>
    <w:rsid w:val="009E3274"/>
    <w:rsid w:val="009E4BF2"/>
    <w:rsid w:val="009F13D9"/>
    <w:rsid w:val="00A249AA"/>
    <w:rsid w:val="00A432CA"/>
    <w:rsid w:val="00A65A57"/>
    <w:rsid w:val="00A67F6F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735EF"/>
    <w:rsid w:val="00C80277"/>
    <w:rsid w:val="00CB3C0A"/>
    <w:rsid w:val="00CB5669"/>
    <w:rsid w:val="00CC060C"/>
    <w:rsid w:val="00CC24CA"/>
    <w:rsid w:val="00CE2C18"/>
    <w:rsid w:val="00D11D47"/>
    <w:rsid w:val="00D12F1C"/>
    <w:rsid w:val="00D22DBC"/>
    <w:rsid w:val="00D26AE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77246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367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Navadnatabela"/>
    <w:next w:val="Svetlosenenjepoudarek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Navadnatabela"/>
    <w:next w:val="Svetlosenenjepoudarek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Navadnatabela"/>
    <w:next w:val="Svetlosenenjepoudarek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NormaleTabelle"/>
    <w:next w:val="HelleSchattierung-Akzent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NormaleTabelle"/>
    <w:next w:val="HelleSchattierung-Akzent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NormaleTabelle"/>
    <w:next w:val="HelleSchattierung-Akzent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7DA5-00AD-4EBC-B7BF-F2E4EE81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2014-12-14T08:24:00Z</dcterms:created>
  <dcterms:modified xsi:type="dcterms:W3CDTF">2014-12-14T08:24:00Z</dcterms:modified>
</cp:coreProperties>
</file>