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05" w:rsidRPr="002B0D05" w:rsidRDefault="002B0D05" w:rsidP="002B0D05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ov: </w:t>
      </w:r>
      <w:bookmarkStart w:id="0" w:name="_GoBack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30</w:t>
      </w: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srečnih trenutkov (</w:t>
      </w: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30 </w:t>
      </w:r>
      <w:proofErr w:type="spellStart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Happy</w:t>
      </w:r>
      <w:proofErr w:type="spellEnd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Moments</w:t>
      </w:r>
      <w:proofErr w:type="spellEnd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2B0D05" w:rsidRDefault="002B0D05" w:rsidP="002B0D05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</w:p>
    <w:p w:rsidR="002B0D05" w:rsidRPr="002B0D05" w:rsidRDefault="002B0D05" w:rsidP="002B0D05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2B0D05" w:rsidRPr="002B0D05" w:rsidTr="002B0D0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2B0D05" w:rsidRPr="002B0D05" w:rsidTr="002B0D0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6.      Strategije reševanja problemov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30-45 min</w:t>
            </w:r>
          </w:p>
        </w:tc>
      </w:tr>
    </w:tbl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Potegniti pozornost in fokus udeleženca/učenca z zunanjega na njegov/njen notranji svet. 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Prisiliti udeležence, da razmislijo o tem, katere situacije v življenju ga/jo osrečujejo. 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Motivirati udeležence, da prestavijo fokus s splošnih ali filozofskih vrednot na točne opise situacij, dejanj, in ljudi, ki ustvarjajo srečno vzdušje. 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Seznam, ki ga ustvarijo, zadolžijo ustvarjalca da izpolni ta vesela dejanja  </w:t>
      </w:r>
      <w:r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(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the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self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-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created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check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list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obliges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the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authors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to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fill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in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and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execute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those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happy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actions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)</w:t>
      </w:r>
    </w:p>
    <w:p w:rsidR="002B0D05" w:rsidRPr="002B0D05" w:rsidRDefault="002B0D05" w:rsidP="002B0D05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1. korak: Trener razloži, da morajo udeleženci  napisati 30 majhnih situacij, v katerih se počutijo srečni. Trener naj poudari, da to ni seznam </w:t>
      </w: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>vrednot</w:t>
      </w: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, kot zdravje, denar, ljubezen,itd. Mora biti trenutek iz preteklosti ali vsakdana, pri katerem jih okoliščine, dejanja, ljudje, stvari in vzdušje delajo srečne. Več kot je podrobnosti, boljše je.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Trener lahko prebere enega ali več, od spodnjih primerov: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i/>
          <w:iCs/>
          <w:color w:val="000000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i/>
          <w:iCs/>
          <w:color w:val="000000"/>
          <w:kern w:val="2"/>
          <w:sz w:val="24"/>
          <w:szCs w:val="24"/>
          <w:lang w:val="sl-SI"/>
        </w:rPr>
        <w:t xml:space="preserve">A primer: Všeč mi je občutek, ko plešem in ne dojemam drugih ljudi na plesišču. Čutim samo glasbo, ritem in svojo telo v gibanju. Moje telo začuti ritem in kako me endorfini preplavijo.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 xml:space="preserve">B primer: Rad grem v kino s svojim prijateljem Thomasom. Njegov okus za filme je enak mojemu. Kupiva si nekaj hrane in pijače in se smejiva ob istem času. Potem greva na pivo, ne pogovarjava se o tem za pol ure in nato deliva občutke.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 xml:space="preserve">C Primer: Ljubim okus svežega kozjega sira s kakovostnim olivnim oljem, baziliko in svežim domačim kruhom. Simfonija okusa in vonja je tako močan, da ne morem jesti medtem ko stojim. Moram se usesti in  uživati. </w:t>
      </w:r>
      <w:proofErr w:type="spellStart"/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>Mmm</w:t>
      </w:r>
      <w:proofErr w:type="spellEnd"/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 xml:space="preserve">!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>2, korak: Učenci imajo 30-50 minut časa, da ustvarijo svoj srečni seznam.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lastRenderedPageBreak/>
        <w:t xml:space="preserve">3. korak: Učenci predstavijo dokončan ali delni seznam drugim v skupini. Potrebno je previdno premisliti o zaupnem vzdušju v skupini.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8"/>
          <w:szCs w:val="28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Ta vaja ime več stopenj, katere lahko učenci razumejo. Lahko služi kot izboljševalec razpoloženja ali pa dolgoročno  vpliva na mišljenje. </w:t>
      </w:r>
    </w:p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2B0D05" w:rsidRPr="002B0D05" w:rsidRDefault="002B0D05" w:rsidP="002B0D05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2B0D05">
        <w:rPr>
          <w:rFonts w:ascii="Calibri" w:eastAsia="Calibri" w:hAnsi="Calibri" w:cs="Times New Roman"/>
          <w:sz w:val="24"/>
          <w:szCs w:val="24"/>
          <w:lang w:val="sl-SI"/>
        </w:rPr>
        <w:t>Key</w:t>
      </w:r>
      <w:proofErr w:type="spellEnd"/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Calibri" w:hAnsi="Calibri" w:cs="Times New Roman"/>
          <w:sz w:val="24"/>
          <w:szCs w:val="24"/>
          <w:lang w:val="sl-SI"/>
        </w:rPr>
        <w:t>Competence</w:t>
      </w:r>
      <w:proofErr w:type="spellEnd"/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Calibri" w:hAnsi="Calibri" w:cs="Times New Roman"/>
          <w:sz w:val="24"/>
          <w:szCs w:val="24"/>
          <w:lang w:val="sl-SI"/>
        </w:rPr>
        <w:t>Happiness</w:t>
      </w:r>
      <w:proofErr w:type="spellEnd"/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 (http://www.keycompetencehappiness.com)</w:t>
      </w:r>
    </w:p>
    <w:p w:rsidR="002B0D05" w:rsidRPr="002B0D05" w:rsidRDefault="002B0D05" w:rsidP="002B0D05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30713" w:rsidRPr="002B0D05" w:rsidRDefault="00C30713" w:rsidP="002B0D05">
      <w:pPr>
        <w:jc w:val="both"/>
        <w:rPr>
          <w:sz w:val="24"/>
          <w:szCs w:val="24"/>
          <w:lang w:val="sl-SI"/>
        </w:rPr>
      </w:pPr>
    </w:p>
    <w:sectPr w:rsidR="00C30713" w:rsidRPr="002B0D05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E0C" w:rsidRDefault="001E1E0C" w:rsidP="000D1CD3">
      <w:pPr>
        <w:spacing w:after="0" w:line="240" w:lineRule="auto"/>
      </w:pPr>
      <w:r>
        <w:separator/>
      </w:r>
    </w:p>
  </w:endnote>
  <w:endnote w:type="continuationSeparator" w:id="0">
    <w:p w:rsidR="001E1E0C" w:rsidRDefault="001E1E0C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E0C" w:rsidRDefault="001E1E0C" w:rsidP="000D1CD3">
      <w:pPr>
        <w:spacing w:after="0" w:line="240" w:lineRule="auto"/>
      </w:pPr>
      <w:r>
        <w:separator/>
      </w:r>
    </w:p>
  </w:footnote>
  <w:footnote w:type="continuationSeparator" w:id="0">
    <w:p w:rsidR="001E1E0C" w:rsidRDefault="001E1E0C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A35B4"/>
    <w:multiLevelType w:val="hybridMultilevel"/>
    <w:tmpl w:val="D33660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3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E1E0C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B0D05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348D7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2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6F311-F4F3-4F6D-ADD6-8E175AEA2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2015-01-07T19:19:00Z</dcterms:created>
  <dcterms:modified xsi:type="dcterms:W3CDTF">2015-01-07T19:19:00Z</dcterms:modified>
</cp:coreProperties>
</file>