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Naslov:</w:t>
      </w:r>
      <w:bookmarkStart w:id="0" w:name="_GoBack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Dolce far </w:t>
      </w:r>
      <w:proofErr w:type="spellStart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niente</w:t>
      </w:r>
      <w:proofErr w:type="spellEnd"/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 xml:space="preserve"> 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(</w:t>
      </w:r>
      <w:r w:rsidRPr="00A46FB7"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Sladko brezdelje</w:t>
      </w:r>
      <w:r>
        <w:rPr>
          <w:rFonts w:eastAsia="Times New Roman" w:cs="Times New Roman"/>
          <w:color w:val="17365D"/>
          <w:spacing w:val="5"/>
          <w:kern w:val="28"/>
          <w:sz w:val="48"/>
          <w:szCs w:val="56"/>
          <w:lang w:val="sl-SI" w:eastAsia="x-none"/>
        </w:rPr>
        <w:t>)</w:t>
      </w:r>
    </w:p>
    <w:bookmarkEnd w:id="0"/>
    <w:p w:rsidR="00A46FB7" w:rsidRPr="00A46FB7" w:rsidRDefault="00A46FB7" w:rsidP="00A46FB7">
      <w:pPr>
        <w:pBdr>
          <w:bottom w:val="single" w:sz="8" w:space="4" w:color="4F81BD"/>
        </w:pBdr>
        <w:spacing w:after="300" w:line="240" w:lineRule="auto"/>
        <w:contextualSpacing/>
        <w:jc w:val="both"/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</w:pPr>
      <w:r w:rsidRPr="00A46FB7">
        <w:rPr>
          <w:rFonts w:eastAsia="Times New Roman" w:cs="Times New Roman"/>
          <w:color w:val="17365D"/>
          <w:spacing w:val="5"/>
          <w:kern w:val="28"/>
          <w:sz w:val="28"/>
          <w:szCs w:val="56"/>
          <w:lang w:val="sl-SI" w:eastAsia="x-none"/>
        </w:rPr>
        <w:t xml:space="preserve">Koda vaje: 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A0" w:firstRow="1" w:lastRow="0" w:firstColumn="1" w:lastColumn="0" w:noHBand="0" w:noVBand="1"/>
      </w:tblPr>
      <w:tblGrid>
        <w:gridCol w:w="4253"/>
        <w:gridCol w:w="3118"/>
        <w:gridCol w:w="1560"/>
      </w:tblGrid>
      <w:tr w:rsidR="00A46FB7" w:rsidRPr="00A46FB7" w:rsidTr="005C7475">
        <w:tc>
          <w:tcPr>
            <w:tcW w:w="4253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/>
                <w:bCs/>
                <w:color w:val="17365D"/>
                <w:sz w:val="24"/>
                <w:szCs w:val="24"/>
                <w:lang w:val="sl-SI"/>
              </w:rPr>
              <w:t>Trajanje:</w:t>
            </w:r>
          </w:p>
        </w:tc>
      </w:tr>
      <w:tr w:rsidR="00A46FB7" w:rsidRPr="00A46FB7" w:rsidTr="005C7475">
        <w:tc>
          <w:tcPr>
            <w:tcW w:w="4253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3.      Osebna integriteta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7.      </w:t>
            </w:r>
            <w:proofErr w:type="spellStart"/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Mediacija</w:t>
            </w:r>
            <w:proofErr w:type="spellEnd"/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>8.      Situacijsko zavedanje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bCs/>
                <w:color w:val="17365D"/>
                <w:sz w:val="24"/>
                <w:szCs w:val="24"/>
                <w:lang w:val="sl-SI"/>
              </w:rPr>
              <w:t xml:space="preserve">9.      Medkulturni dialog </w:t>
            </w:r>
          </w:p>
        </w:tc>
        <w:tc>
          <w:tcPr>
            <w:tcW w:w="3118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Posamezno/Individualno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Majhna skupina</w:t>
            </w:r>
          </w:p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Velika skupina</w:t>
            </w:r>
          </w:p>
        </w:tc>
        <w:tc>
          <w:tcPr>
            <w:tcW w:w="1560" w:type="dxa"/>
            <w:shd w:val="clear" w:color="auto" w:fill="D9D9D9"/>
          </w:tcPr>
          <w:p w:rsidR="00A46FB7" w:rsidRPr="00A46FB7" w:rsidRDefault="00A46FB7" w:rsidP="00A46FB7">
            <w:pPr>
              <w:spacing w:after="0" w:line="240" w:lineRule="auto"/>
              <w:jc w:val="both"/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</w:pPr>
            <w:r w:rsidRPr="00A46FB7">
              <w:rPr>
                <w:rFonts w:eastAsia="Calibri" w:cs="Times New Roman"/>
                <w:color w:val="17365D"/>
                <w:sz w:val="24"/>
                <w:szCs w:val="24"/>
                <w:lang w:val="sl-SI"/>
              </w:rPr>
              <w:t>45 min</w:t>
            </w:r>
          </w:p>
        </w:tc>
      </w:tr>
    </w:tbl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Namen: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Prisiliti udeležence da razmislijo o življenjskih razlikah in drugačnih kulturah.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Razodeti drugačne ideje o drugih kulturah in razkriti stereotipe in predsodke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Motivirati učence, da si izmenjajo mnenja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Razširiti obzorja učencev glede kulturnega zavedanja </w:t>
      </w:r>
    </w:p>
    <w:p w:rsidR="00A46FB7" w:rsidRPr="00A46FB7" w:rsidRDefault="00A46FB7" w:rsidP="00A46FB7">
      <w:pPr>
        <w:widowControl w:val="0"/>
        <w:numPr>
          <w:ilvl w:val="0"/>
          <w:numId w:val="22"/>
        </w:numPr>
        <w:suppressAutoHyphens/>
        <w:autoSpaceDE w:val="0"/>
        <w:spacing w:after="0" w:line="240" w:lineRule="auto"/>
        <w:ind w:left="360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Motivirati jih da primerjajo življenjske situacije s tistimi od drugih ljudi.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Calibri" w:cs="Times New Roman"/>
          <w:sz w:val="24"/>
          <w:szCs w:val="24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 xml:space="preserve">Pripomočki/Material: </w:t>
      </w: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br/>
      </w:r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papir, voščenke, škarje, stare revije in časopisi, stojalo z listi, </w:t>
      </w:r>
      <w:proofErr w:type="spellStart"/>
      <w:r w:rsidRPr="00A46FB7">
        <w:rPr>
          <w:rFonts w:eastAsia="Calibri" w:cs="Times New Roman"/>
          <w:sz w:val="24"/>
          <w:szCs w:val="24"/>
          <w:lang w:val="sl-SI" w:eastAsia="x-none"/>
        </w:rPr>
        <w:t>markerji</w:t>
      </w:r>
      <w:proofErr w:type="spellEnd"/>
      <w:r w:rsidRPr="00A46FB7">
        <w:rPr>
          <w:rFonts w:eastAsia="Calibri" w:cs="Times New Roman"/>
          <w:sz w:val="24"/>
          <w:szCs w:val="24"/>
          <w:lang w:val="sl-SI" w:eastAsia="x-none"/>
        </w:rPr>
        <w:t xml:space="preserve"> in izročki/učni listi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Opis: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1. korak:  Trener predstavi izraz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in njegovo konotacijo. Trener predstavi konotacijo na podlagi zgodbe od   Elisabeth Gilbert  in izziva udeležence, da ustvarijo lastno konotacijo fraze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2.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: Trener vpraša udeležence zakaj ljudje ne znajo živeti svoje življenje 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kot v južnih državah. Udeleženci naj pomislijo o zgodovinskih razlogih zakaj so tako zaposleni in da nimajo nič prostega časa za relaksacijo in za uživanje. </w:t>
      </w: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br/>
        <w:t xml:space="preserve">3. korak:  Udeleženci ustvarijo svoj kratek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sezna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 stvari , ki opisuje njihov pogled na ''sladko brezdelje'' in se odločijo, kaj morajo storiti da dosežejo svoj 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color w:val="000000"/>
          <w:kern w:val="1"/>
          <w:sz w:val="24"/>
          <w:szCs w:val="24"/>
          <w:lang w:val="sl-SI" w:eastAsia="hi-IN" w:bidi="hi-IN"/>
        </w:rPr>
        <w:t xml:space="preserve">4. Korak: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Udeleženci napišejo seznam stvari, ki jih morajo spremeniti z osebami v njihovem življenju, da bo njihov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 uspešen.</w:t>
      </w: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</w:p>
    <w:p w:rsidR="00A46FB7" w:rsidRPr="00A46FB7" w:rsidRDefault="00A46FB7" w:rsidP="00A46FB7">
      <w:pPr>
        <w:widowControl w:val="0"/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5. korak: Udeleženci ustvarijo kolaž njihovega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”, razložijo, kaj bi delali,  kako pogosto, s kom, kje in kaj potrebujejo za svoj 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”. Lahko uporabijo izrezke iz časopisa. Kolaž pritrdijo na stojalo. 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lastRenderedPageBreak/>
        <w:t xml:space="preserve">2. različica : Udeleženci imajo to vajo za domačo nalogo. Uporabijo naj internetno aplikacijo kot na primer </w:t>
      </w:r>
      <w:proofErr w:type="spellStart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>Prezi</w:t>
      </w:r>
      <w:proofErr w:type="spellEnd"/>
      <w:r w:rsidRPr="00A46FB7">
        <w:rPr>
          <w:rFonts w:eastAsia="Times New Roman" w:cs="Times New Roman"/>
          <w:b/>
          <w:bCs/>
          <w:color w:val="000000"/>
          <w:kern w:val="1"/>
          <w:sz w:val="24"/>
          <w:szCs w:val="24"/>
          <w:lang w:val="sl-SI" w:eastAsia="hi-IN" w:bidi="hi-IN"/>
        </w:rPr>
        <w:t xml:space="preserve">. Predstavijo vse </w:t>
      </w:r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“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dolce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 far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niente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” na internetu - na </w:t>
      </w:r>
      <w:proofErr w:type="spellStart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>Facebooku</w:t>
      </w:r>
      <w:proofErr w:type="spellEnd"/>
      <w:r w:rsidRPr="00A46FB7">
        <w:rPr>
          <w:rFonts w:eastAsia="Times New Roman" w:cs="Times New Roman"/>
          <w:color w:val="000000"/>
          <w:kern w:val="1"/>
          <w:sz w:val="24"/>
          <w:szCs w:val="24"/>
          <w:lang w:val="sl-SI" w:eastAsia="hi-IN" w:bidi="hi-IN"/>
        </w:rPr>
        <w:t xml:space="preserve">, na spletni strani tečaja. 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Nasvet za trenerje: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Trener naj motivira udeležence, da jemljejo nalogo resno.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 xml:space="preserve">Trener naj ne vsiljuje svojih mnenj o razlikah med kulturami. </w:t>
      </w:r>
    </w:p>
    <w:p w:rsidR="00A46FB7" w:rsidRPr="00A46FB7" w:rsidRDefault="00A46FB7" w:rsidP="00A46FB7">
      <w:pPr>
        <w:widowControl w:val="0"/>
        <w:numPr>
          <w:ilvl w:val="0"/>
          <w:numId w:val="23"/>
        </w:numPr>
        <w:suppressAutoHyphens/>
        <w:autoSpaceDE w:val="0"/>
        <w:spacing w:after="0" w:line="240" w:lineRule="auto"/>
        <w:jc w:val="both"/>
        <w:rPr>
          <w:rFonts w:eastAsia="Times New Roman" w:cs="Times New Roman"/>
          <w:color w:val="000000"/>
          <w:sz w:val="24"/>
          <w:szCs w:val="24"/>
          <w:lang w:val="sl-SI"/>
        </w:rPr>
      </w:pPr>
      <w:r w:rsidRPr="00A46FB7">
        <w:rPr>
          <w:rFonts w:eastAsia="Times New Roman" w:cs="Times New Roman"/>
          <w:color w:val="000000"/>
          <w:sz w:val="24"/>
          <w:szCs w:val="24"/>
          <w:lang w:val="sl-SI"/>
        </w:rPr>
        <w:t>Vprašanje se ne sme zapreti z odgovori da ali ne</w:t>
      </w:r>
      <w:r>
        <w:rPr>
          <w:rFonts w:eastAsia="Times New Roman" w:cs="Times New Roman"/>
          <w:color w:val="000000"/>
          <w:sz w:val="24"/>
          <w:szCs w:val="24"/>
          <w:lang w:val="sl-SI"/>
        </w:rPr>
        <w:t xml:space="preserve"> </w:t>
      </w:r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Izroček/Učni list: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Dolce far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niente</w:t>
      </w:r>
      <w:proofErr w:type="spellEnd"/>
    </w:p>
    <w:p w:rsidR="00A46FB7" w:rsidRPr="00A46FB7" w:rsidRDefault="00A46FB7" w:rsidP="00A46FB7">
      <w:pPr>
        <w:keepNext/>
        <w:keepLines/>
        <w:spacing w:before="480" w:after="0"/>
        <w:jc w:val="both"/>
        <w:outlineLvl w:val="0"/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</w:pPr>
      <w:r w:rsidRPr="00A46FB7">
        <w:rPr>
          <w:rFonts w:eastAsia="Times New Roman" w:cs="Times New Roman"/>
          <w:b/>
          <w:bCs/>
          <w:color w:val="17365D"/>
          <w:sz w:val="32"/>
          <w:szCs w:val="32"/>
          <w:lang w:val="sl-SI" w:eastAsia="x-none"/>
        </w:rPr>
        <w:t>Vir/Literatura:</w:t>
      </w:r>
    </w:p>
    <w:p w:rsidR="00A46FB7" w:rsidRPr="00A46FB7" w:rsidRDefault="00A46FB7" w:rsidP="00A46FB7">
      <w:pPr>
        <w:jc w:val="both"/>
        <w:rPr>
          <w:rFonts w:eastAsia="Calibri" w:cs="Times New Roman"/>
          <w:sz w:val="24"/>
          <w:szCs w:val="24"/>
          <w:lang w:val="sl-SI"/>
        </w:rPr>
      </w:pPr>
      <w:r w:rsidRPr="00A46FB7">
        <w:rPr>
          <w:rFonts w:eastAsia="Calibri" w:cs="Times New Roman"/>
          <w:sz w:val="24"/>
          <w:szCs w:val="24"/>
          <w:lang w:val="sl-SI"/>
        </w:rPr>
        <w:t xml:space="preserve">Prilagojeno iz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Key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Competence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</w:t>
      </w:r>
      <w:proofErr w:type="spellStart"/>
      <w:r w:rsidRPr="00A46FB7">
        <w:rPr>
          <w:rFonts w:eastAsia="Calibri" w:cs="Times New Roman"/>
          <w:sz w:val="24"/>
          <w:szCs w:val="24"/>
          <w:lang w:val="sl-SI"/>
        </w:rPr>
        <w:t>Happiness</w:t>
      </w:r>
      <w:proofErr w:type="spellEnd"/>
      <w:r w:rsidRPr="00A46FB7">
        <w:rPr>
          <w:rFonts w:eastAsia="Calibri" w:cs="Times New Roman"/>
          <w:sz w:val="24"/>
          <w:szCs w:val="24"/>
          <w:lang w:val="sl-SI"/>
        </w:rPr>
        <w:t xml:space="preserve"> (http://www.keycompetencehappiness.com)</w:t>
      </w:r>
    </w:p>
    <w:p w:rsidR="00A46FB7" w:rsidRPr="00A46FB7" w:rsidRDefault="00A46FB7" w:rsidP="00A46FB7">
      <w:pPr>
        <w:rPr>
          <w:rFonts w:ascii="Calibri" w:eastAsia="Calibri" w:hAnsi="Calibri" w:cs="Times New Roman"/>
          <w:lang w:val="sl-SI"/>
        </w:rPr>
      </w:pPr>
    </w:p>
    <w:p w:rsidR="00C30713" w:rsidRPr="00A46FB7" w:rsidRDefault="00C30713" w:rsidP="000115B0">
      <w:pPr>
        <w:rPr>
          <w:lang w:val="sl-SI"/>
        </w:rPr>
      </w:pPr>
    </w:p>
    <w:sectPr w:rsidR="00C30713" w:rsidRPr="00A46FB7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0BE" w:rsidRDefault="004920BE" w:rsidP="000D1CD3">
      <w:pPr>
        <w:spacing w:after="0" w:line="240" w:lineRule="auto"/>
      </w:pPr>
      <w:r>
        <w:separator/>
      </w:r>
    </w:p>
  </w:endnote>
  <w:endnote w:type="continuationSeparator" w:id="0">
    <w:p w:rsidR="004920BE" w:rsidRDefault="004920BE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0BE" w:rsidRDefault="004920BE" w:rsidP="000D1CD3">
      <w:pPr>
        <w:spacing w:after="0" w:line="240" w:lineRule="auto"/>
      </w:pPr>
      <w:r>
        <w:separator/>
      </w:r>
    </w:p>
  </w:footnote>
  <w:footnote w:type="continuationSeparator" w:id="0">
    <w:p w:rsidR="004920BE" w:rsidRDefault="004920BE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1A0811"/>
    <w:multiLevelType w:val="multilevel"/>
    <w:tmpl w:val="6246B3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2"/>
  </w:num>
  <w:num w:numId="3">
    <w:abstractNumId w:val="13"/>
  </w:num>
  <w:num w:numId="4">
    <w:abstractNumId w:val="22"/>
  </w:num>
  <w:num w:numId="5">
    <w:abstractNumId w:val="4"/>
  </w:num>
  <w:num w:numId="6">
    <w:abstractNumId w:val="10"/>
  </w:num>
  <w:num w:numId="7">
    <w:abstractNumId w:val="11"/>
  </w:num>
  <w:num w:numId="8">
    <w:abstractNumId w:val="12"/>
  </w:num>
  <w:num w:numId="9">
    <w:abstractNumId w:val="17"/>
  </w:num>
  <w:num w:numId="10">
    <w:abstractNumId w:val="1"/>
  </w:num>
  <w:num w:numId="11">
    <w:abstractNumId w:val="15"/>
  </w:num>
  <w:num w:numId="12">
    <w:abstractNumId w:val="16"/>
  </w:num>
  <w:num w:numId="13">
    <w:abstractNumId w:val="6"/>
  </w:num>
  <w:num w:numId="14">
    <w:abstractNumId w:val="20"/>
  </w:num>
  <w:num w:numId="15">
    <w:abstractNumId w:val="8"/>
  </w:num>
  <w:num w:numId="16">
    <w:abstractNumId w:val="19"/>
  </w:num>
  <w:num w:numId="17">
    <w:abstractNumId w:val="7"/>
  </w:num>
  <w:num w:numId="18">
    <w:abstractNumId w:val="21"/>
  </w:num>
  <w:num w:numId="19">
    <w:abstractNumId w:val="3"/>
  </w:num>
  <w:num w:numId="20">
    <w:abstractNumId w:val="5"/>
  </w:num>
  <w:num w:numId="21">
    <w:abstractNumId w:val="9"/>
  </w:num>
  <w:num w:numId="22">
    <w:abstractNumId w:val="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0635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920BE"/>
    <w:rsid w:val="004A1BB1"/>
    <w:rsid w:val="004D189B"/>
    <w:rsid w:val="005015ED"/>
    <w:rsid w:val="00527449"/>
    <w:rsid w:val="00552140"/>
    <w:rsid w:val="00553EC2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46FB7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berschrift1Zchn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berschrift2Zchn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berschrift3Zchn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TitelZchn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berschrift1Zchn">
    <w:name w:val="Überschrift 1 Zchn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Kopf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FuzeileZchn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SprechblasentextZchn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berschrift2Zchn">
    <w:name w:val="Überschrift 2 Zchn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berschrift3Zchn">
    <w:name w:val="Überschrift 3 Zchn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3F123-D941-497D-9B9F-95EDAEC50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2</cp:revision>
  <dcterms:created xsi:type="dcterms:W3CDTF">2015-01-07T19:10:00Z</dcterms:created>
  <dcterms:modified xsi:type="dcterms:W3CDTF">2015-01-07T19:10:00Z</dcterms:modified>
</cp:coreProperties>
</file>