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8B3FF3">
      <w:pPr>
        <w:pStyle w:val="a3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485CC9">
        <w:rPr>
          <w:sz w:val="44"/>
        </w:rPr>
        <w:t xml:space="preserve">  </w:t>
      </w:r>
      <w:r w:rsidR="009162FD">
        <w:rPr>
          <w:sz w:val="44"/>
          <w:lang w:val="el-GR"/>
        </w:rPr>
        <w:t>Διακόπτης Αυτοπεποίθησης</w:t>
      </w:r>
      <w:bookmarkStart w:id="0" w:name="_GoBack"/>
      <w:bookmarkEnd w:id="0"/>
      <w:r w:rsidR="00485CC9">
        <w:rPr>
          <w:sz w:val="44"/>
        </w:rPr>
        <w:t xml:space="preserve"> 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101AE3">
        <w:rPr>
          <w:sz w:val="24"/>
        </w:rPr>
        <w:t>SLINTEGRA004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066312" w:rsidRPr="000115B0" w:rsidRDefault="00066312" w:rsidP="000115B0">
            <w:pPr>
              <w:rPr>
                <w:b w:val="0"/>
                <w:color w:val="17365D" w:themeColor="text2" w:themeShade="BF"/>
              </w:rPr>
            </w:pPr>
            <w:r>
              <w:rPr>
                <w:b w:val="0"/>
                <w:color w:val="17365D" w:themeColor="text2" w:themeShade="BF"/>
              </w:rPr>
              <w:t xml:space="preserve">4.      Professional Integrity 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485CC9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10-15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2C6528" w:rsidRPr="009162FD" w:rsidRDefault="002C6528" w:rsidP="009162FD">
      <w:pPr>
        <w:pStyle w:val="a4"/>
        <w:numPr>
          <w:ilvl w:val="0"/>
          <w:numId w:val="25"/>
        </w:numPr>
        <w:rPr>
          <w:lang w:val="el-GR"/>
        </w:rPr>
      </w:pPr>
      <w:r w:rsidRPr="009162FD">
        <w:rPr>
          <w:lang w:val="el-GR"/>
        </w:rPr>
        <w:t>Να έχουν οι συμμετέχοντες μεγαλύτερη πίστη στον εαυτό τους</w:t>
      </w:r>
    </w:p>
    <w:p w:rsidR="002C6528" w:rsidRPr="009162FD" w:rsidRDefault="002C6528" w:rsidP="009162FD">
      <w:pPr>
        <w:pStyle w:val="a4"/>
        <w:numPr>
          <w:ilvl w:val="0"/>
          <w:numId w:val="25"/>
        </w:numPr>
        <w:rPr>
          <w:lang w:val="el-GR"/>
        </w:rPr>
      </w:pPr>
      <w:r w:rsidRPr="009162FD">
        <w:rPr>
          <w:lang w:val="el-GR"/>
        </w:rPr>
        <w:t xml:space="preserve">Να αποκτήσουν </w:t>
      </w:r>
      <w:r w:rsidRPr="009162FD">
        <w:rPr>
          <w:lang w:val="el-GR"/>
        </w:rPr>
        <w:t xml:space="preserve">οι συμμετέχοντες </w:t>
      </w:r>
      <w:r w:rsidRPr="009162FD">
        <w:rPr>
          <w:lang w:val="el-GR"/>
        </w:rPr>
        <w:t>μεγαλύτερη αυτοπεποίθηση στην επικοινωνία τους με τους άλλους/τους πελάτες/τους χρήστες</w:t>
      </w:r>
    </w:p>
    <w:p w:rsidR="002C6528" w:rsidRPr="009162FD" w:rsidRDefault="002C6528" w:rsidP="009162FD">
      <w:pPr>
        <w:pStyle w:val="a4"/>
        <w:numPr>
          <w:ilvl w:val="0"/>
          <w:numId w:val="25"/>
        </w:numPr>
        <w:rPr>
          <w:lang w:val="el-GR"/>
        </w:rPr>
      </w:pPr>
      <w:r w:rsidRPr="009162FD">
        <w:rPr>
          <w:lang w:val="el-GR"/>
        </w:rPr>
        <w:t xml:space="preserve">Να αποκαταστήσει τη συναισθηματική εξουθένωση </w:t>
      </w:r>
    </w:p>
    <w:p w:rsidR="00615923" w:rsidRPr="002C6528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2C6528">
        <w:rPr>
          <w:color w:val="17365D" w:themeColor="text2" w:themeShade="BF"/>
          <w:lang w:val="el-GR"/>
        </w:rPr>
        <w:t>:</w:t>
      </w:r>
    </w:p>
    <w:p w:rsidR="002C6528" w:rsidRPr="009162FD" w:rsidRDefault="002C6528" w:rsidP="009162FD">
      <w:pPr>
        <w:pStyle w:val="a4"/>
        <w:widowControl w:val="0"/>
        <w:numPr>
          <w:ilvl w:val="0"/>
          <w:numId w:val="24"/>
        </w:numPr>
        <w:suppressAutoHyphens/>
        <w:spacing w:after="0" w:line="240" w:lineRule="auto"/>
        <w:rPr>
          <w:lang w:val="el-GR"/>
        </w:rPr>
      </w:pPr>
      <w:r w:rsidRPr="009162FD">
        <w:rPr>
          <w:lang w:val="el-GR"/>
        </w:rPr>
        <w:t>Ανατρέξτε</w:t>
      </w:r>
      <w:r w:rsidRPr="009162FD">
        <w:rPr>
          <w:lang w:val="el-GR"/>
        </w:rPr>
        <w:t xml:space="preserve"> πίσω στη μνήμη σας και </w:t>
      </w:r>
      <w:r w:rsidRPr="009162FD">
        <w:rPr>
          <w:lang w:val="el-GR"/>
        </w:rPr>
        <w:t>θυμηθείτε</w:t>
      </w:r>
      <w:r w:rsidRPr="009162FD">
        <w:rPr>
          <w:lang w:val="el-GR"/>
        </w:rPr>
        <w:t xml:space="preserve"> </w:t>
      </w:r>
      <w:r w:rsidRPr="009162FD">
        <w:rPr>
          <w:lang w:val="el-GR"/>
        </w:rPr>
        <w:t>μια στιγμή</w:t>
      </w:r>
      <w:r w:rsidRPr="009162FD">
        <w:rPr>
          <w:lang w:val="el-GR"/>
        </w:rPr>
        <w:t xml:space="preserve"> </w:t>
      </w:r>
      <w:r w:rsidRPr="009162FD">
        <w:rPr>
          <w:lang w:val="el-GR"/>
        </w:rPr>
        <w:t>που</w:t>
      </w:r>
      <w:r w:rsidRPr="009162FD">
        <w:rPr>
          <w:lang w:val="el-GR"/>
        </w:rPr>
        <w:t xml:space="preserve"> αισθανθήκατε πραγματικά </w:t>
      </w:r>
      <w:r w:rsidRPr="009162FD">
        <w:rPr>
          <w:lang w:val="el-GR"/>
        </w:rPr>
        <w:t xml:space="preserve">γεμάτοι </w:t>
      </w:r>
      <w:r w:rsidRPr="009162FD">
        <w:rPr>
          <w:lang w:val="el-GR"/>
        </w:rPr>
        <w:t xml:space="preserve">αυτοπεποίθηση. </w:t>
      </w:r>
      <w:r w:rsidRPr="009162FD">
        <w:rPr>
          <w:lang w:val="el-GR"/>
        </w:rPr>
        <w:t>Εισέλθετε</w:t>
      </w:r>
      <w:r w:rsidRPr="009162FD">
        <w:rPr>
          <w:lang w:val="el-GR"/>
        </w:rPr>
        <w:t xml:space="preserve"> πλήρως σε εκείνη την στιγμή - δείτε τι είδατε, </w:t>
      </w:r>
      <w:r w:rsidRPr="009162FD">
        <w:rPr>
          <w:lang w:val="el-GR"/>
        </w:rPr>
        <w:t>ακούστε</w:t>
      </w:r>
      <w:r w:rsidRPr="009162FD">
        <w:rPr>
          <w:lang w:val="el-GR"/>
        </w:rPr>
        <w:t xml:space="preserve"> τι </w:t>
      </w:r>
      <w:r w:rsidRPr="009162FD">
        <w:rPr>
          <w:lang w:val="el-GR"/>
        </w:rPr>
        <w:t>ακούσατε</w:t>
      </w:r>
      <w:r w:rsidRPr="009162FD">
        <w:rPr>
          <w:lang w:val="el-GR"/>
        </w:rPr>
        <w:t xml:space="preserve"> και </w:t>
      </w:r>
      <w:r w:rsidRPr="009162FD">
        <w:rPr>
          <w:lang w:val="el-GR"/>
        </w:rPr>
        <w:t>αισθανθείτε πόσο καλά</w:t>
      </w:r>
      <w:r w:rsidRPr="009162FD">
        <w:rPr>
          <w:lang w:val="el-GR"/>
        </w:rPr>
        <w:t xml:space="preserve"> αισθανθήκατε. Εάν δεν μπορείτε να βρείτε εκείνη τη</w:t>
      </w:r>
      <w:r w:rsidRPr="009162FD">
        <w:rPr>
          <w:lang w:val="el-GR"/>
        </w:rPr>
        <w:t xml:space="preserve"> στιγμή</w:t>
      </w:r>
      <w:r w:rsidRPr="009162FD">
        <w:rPr>
          <w:lang w:val="el-GR"/>
        </w:rPr>
        <w:t xml:space="preserve">, απλά φανταστείτε πώς θα ήταν αν </w:t>
      </w:r>
      <w:r w:rsidRPr="009162FD">
        <w:rPr>
          <w:lang w:val="el-GR"/>
        </w:rPr>
        <w:t>ήσασταν γεμάτος αυτοπεποίθηση</w:t>
      </w:r>
      <w:r w:rsidRPr="009162FD">
        <w:rPr>
          <w:lang w:val="el-GR"/>
        </w:rPr>
        <w:t xml:space="preserve"> - </w:t>
      </w:r>
      <w:r w:rsidRPr="009162FD">
        <w:rPr>
          <w:lang w:val="el-GR"/>
        </w:rPr>
        <w:t>αν είχατε</w:t>
      </w:r>
      <w:r w:rsidRPr="009162FD">
        <w:rPr>
          <w:lang w:val="el-GR"/>
        </w:rPr>
        <w:t xml:space="preserve"> </w:t>
      </w:r>
      <w:r w:rsidRPr="009162FD">
        <w:rPr>
          <w:lang w:val="el-GR"/>
        </w:rPr>
        <w:t>το σθένος</w:t>
      </w:r>
      <w:r w:rsidRPr="009162FD">
        <w:rPr>
          <w:lang w:val="el-GR"/>
        </w:rPr>
        <w:t xml:space="preserve">, τη δύναμη, </w:t>
      </w:r>
      <w:r w:rsidRPr="009162FD">
        <w:rPr>
          <w:lang w:val="el-GR"/>
        </w:rPr>
        <w:t>την πίστη στον εαυτό σας</w:t>
      </w:r>
    </w:p>
    <w:p w:rsidR="002C6528" w:rsidRPr="009162FD" w:rsidRDefault="002C6528" w:rsidP="009162FD">
      <w:pPr>
        <w:pStyle w:val="a4"/>
        <w:widowControl w:val="0"/>
        <w:numPr>
          <w:ilvl w:val="0"/>
          <w:numId w:val="24"/>
        </w:numPr>
        <w:suppressAutoHyphens/>
        <w:spacing w:after="0" w:line="240" w:lineRule="auto"/>
        <w:rPr>
          <w:lang w:val="el-GR"/>
        </w:rPr>
      </w:pPr>
      <w:r w:rsidRPr="009162FD">
        <w:rPr>
          <w:lang w:val="el-GR"/>
        </w:rPr>
        <w:t xml:space="preserve">Συνεχίστε μέσω αυτής της </w:t>
      </w:r>
      <w:r w:rsidRPr="009162FD">
        <w:rPr>
          <w:lang w:val="el-GR"/>
        </w:rPr>
        <w:t>ανάμνησης</w:t>
      </w:r>
      <w:r w:rsidRPr="009162FD">
        <w:rPr>
          <w:lang w:val="el-GR"/>
        </w:rPr>
        <w:t xml:space="preserve"> και </w:t>
      </w:r>
      <w:r w:rsidRPr="009162FD">
        <w:rPr>
          <w:lang w:val="el-GR"/>
        </w:rPr>
        <w:t>κάνετε</w:t>
      </w:r>
      <w:r w:rsidRPr="009162FD">
        <w:rPr>
          <w:lang w:val="el-GR"/>
        </w:rPr>
        <w:t xml:space="preserve"> τα χρώματα πιο φωτεινά, πιο πλούσια, </w:t>
      </w:r>
      <w:r w:rsidRPr="009162FD">
        <w:rPr>
          <w:lang w:val="el-GR"/>
        </w:rPr>
        <w:t>τον ήχο πιο δυνατό και τα</w:t>
      </w:r>
      <w:r w:rsidRPr="009162FD">
        <w:rPr>
          <w:lang w:val="el-GR"/>
        </w:rPr>
        <w:t xml:space="preserve"> συναισθήματα </w:t>
      </w:r>
      <w:r w:rsidR="009162FD" w:rsidRPr="009162FD">
        <w:rPr>
          <w:lang w:val="el-GR"/>
        </w:rPr>
        <w:t>εντονότερα</w:t>
      </w:r>
      <w:r w:rsidRPr="009162FD">
        <w:rPr>
          <w:lang w:val="el-GR"/>
        </w:rPr>
        <w:t>.</w:t>
      </w:r>
    </w:p>
    <w:p w:rsidR="002C6528" w:rsidRPr="009162FD" w:rsidRDefault="009162FD" w:rsidP="009162FD">
      <w:pPr>
        <w:pStyle w:val="a4"/>
        <w:widowControl w:val="0"/>
        <w:numPr>
          <w:ilvl w:val="0"/>
          <w:numId w:val="24"/>
        </w:numPr>
        <w:suppressAutoHyphens/>
        <w:spacing w:after="0" w:line="240" w:lineRule="auto"/>
        <w:rPr>
          <w:lang w:val="el-GR"/>
        </w:rPr>
      </w:pPr>
      <w:r w:rsidRPr="009162FD">
        <w:rPr>
          <w:lang w:val="el-GR"/>
        </w:rPr>
        <w:t>Καθώς νιώθετε</w:t>
      </w:r>
      <w:r w:rsidR="002C6528" w:rsidRPr="009162FD">
        <w:rPr>
          <w:lang w:val="el-GR"/>
        </w:rPr>
        <w:t xml:space="preserve"> αυτά τα καλά συναισθήματα </w:t>
      </w:r>
      <w:r w:rsidRPr="009162FD">
        <w:rPr>
          <w:lang w:val="el-GR"/>
        </w:rPr>
        <w:t>κάντε</w:t>
      </w:r>
      <w:r w:rsidR="002C6528" w:rsidRPr="009162FD">
        <w:rPr>
          <w:lang w:val="el-GR"/>
        </w:rPr>
        <w:t xml:space="preserve"> μια γροθιά ή </w:t>
      </w:r>
      <w:r w:rsidRPr="009162FD">
        <w:rPr>
          <w:lang w:val="el-GR"/>
        </w:rPr>
        <w:t>πιέστε τον</w:t>
      </w:r>
      <w:r w:rsidR="002C6528" w:rsidRPr="009162FD">
        <w:rPr>
          <w:lang w:val="el-GR"/>
        </w:rPr>
        <w:t xml:space="preserve"> αντίχειρα και το </w:t>
      </w:r>
      <w:r w:rsidRPr="009162FD">
        <w:rPr>
          <w:lang w:val="el-GR"/>
        </w:rPr>
        <w:t>μεσαίο δάχτυλο ή κάποια άλλη κίνηση.</w:t>
      </w:r>
    </w:p>
    <w:p w:rsidR="002C6528" w:rsidRPr="009162FD" w:rsidRDefault="002C6528" w:rsidP="009162FD">
      <w:pPr>
        <w:pStyle w:val="a4"/>
        <w:widowControl w:val="0"/>
        <w:numPr>
          <w:ilvl w:val="0"/>
          <w:numId w:val="24"/>
        </w:numPr>
        <w:suppressAutoHyphens/>
        <w:spacing w:after="0" w:line="240" w:lineRule="auto"/>
        <w:rPr>
          <w:lang w:val="el-GR"/>
        </w:rPr>
      </w:pPr>
      <w:r w:rsidRPr="009162FD">
        <w:rPr>
          <w:lang w:val="el-GR"/>
        </w:rPr>
        <w:t xml:space="preserve">Τώρα πιέστε τον αντίχειρα και το δάχτυλο μαζί και </w:t>
      </w:r>
      <w:r w:rsidR="009162FD" w:rsidRPr="009162FD">
        <w:rPr>
          <w:lang w:val="el-GR"/>
        </w:rPr>
        <w:t xml:space="preserve">ξαναζήσετε </w:t>
      </w:r>
      <w:r w:rsidRPr="009162FD">
        <w:rPr>
          <w:lang w:val="el-GR"/>
        </w:rPr>
        <w:t>αυτό το καλό συναίσθημα.</w:t>
      </w:r>
    </w:p>
    <w:p w:rsidR="002C6528" w:rsidRPr="009162FD" w:rsidRDefault="002C6528" w:rsidP="009162FD">
      <w:pPr>
        <w:pStyle w:val="a4"/>
        <w:widowControl w:val="0"/>
        <w:numPr>
          <w:ilvl w:val="0"/>
          <w:numId w:val="24"/>
        </w:numPr>
        <w:suppressAutoHyphens/>
        <w:spacing w:after="0" w:line="240" w:lineRule="auto"/>
        <w:rPr>
          <w:lang w:val="el-GR"/>
        </w:rPr>
      </w:pPr>
      <w:r w:rsidRPr="009162FD">
        <w:rPr>
          <w:lang w:val="el-GR"/>
        </w:rPr>
        <w:t>Επαναλάβετε τα βήματα 1-4 μερικές φορές με διαφορετικές θετικές α</w:t>
      </w:r>
      <w:r w:rsidR="009162FD" w:rsidRPr="009162FD">
        <w:rPr>
          <w:lang w:val="el-GR"/>
        </w:rPr>
        <w:t>ναμνήσεις και χρησιμοποιώντας την επιλεγμένη</w:t>
      </w:r>
      <w:r w:rsidRPr="009162FD">
        <w:rPr>
          <w:lang w:val="el-GR"/>
        </w:rPr>
        <w:t xml:space="preserve"> χειρονομία.</w:t>
      </w:r>
    </w:p>
    <w:p w:rsidR="002C6528" w:rsidRPr="009162FD" w:rsidRDefault="009162FD" w:rsidP="009162FD">
      <w:pPr>
        <w:pStyle w:val="a4"/>
        <w:widowControl w:val="0"/>
        <w:numPr>
          <w:ilvl w:val="0"/>
          <w:numId w:val="24"/>
        </w:numPr>
        <w:suppressAutoHyphens/>
        <w:spacing w:after="0" w:line="240" w:lineRule="auto"/>
        <w:rPr>
          <w:lang w:val="el-GR"/>
        </w:rPr>
      </w:pPr>
      <w:r w:rsidRPr="009162FD">
        <w:rPr>
          <w:lang w:val="el-GR"/>
        </w:rPr>
        <w:t>Κ</w:t>
      </w:r>
      <w:r w:rsidR="002C6528" w:rsidRPr="009162FD">
        <w:rPr>
          <w:lang w:val="el-GR"/>
        </w:rPr>
        <w:t xml:space="preserve">ρατώντας </w:t>
      </w:r>
      <w:r w:rsidRPr="009162FD">
        <w:rPr>
          <w:lang w:val="el-GR"/>
        </w:rPr>
        <w:t>α</w:t>
      </w:r>
      <w:r w:rsidRPr="009162FD">
        <w:rPr>
          <w:lang w:val="el-GR"/>
        </w:rPr>
        <w:t xml:space="preserve">κόμα </w:t>
      </w:r>
      <w:r w:rsidRPr="009162FD">
        <w:rPr>
          <w:lang w:val="el-GR"/>
        </w:rPr>
        <w:t>τον αντίχειρα</w:t>
      </w:r>
      <w:r w:rsidR="002C6528" w:rsidRPr="009162FD">
        <w:rPr>
          <w:lang w:val="el-GR"/>
        </w:rPr>
        <w:t>/ τ</w:t>
      </w:r>
      <w:r w:rsidRPr="009162FD">
        <w:rPr>
          <w:lang w:val="el-GR"/>
        </w:rPr>
        <w:t>ο δάχτυλό σας ή οποιοδήποτε άλλη</w:t>
      </w:r>
      <w:r w:rsidR="002C6528" w:rsidRPr="009162FD">
        <w:rPr>
          <w:lang w:val="el-GR"/>
        </w:rPr>
        <w:t xml:space="preserve"> </w:t>
      </w:r>
      <w:r w:rsidRPr="009162FD">
        <w:rPr>
          <w:lang w:val="el-GR"/>
        </w:rPr>
        <w:t>χειρονομία</w:t>
      </w:r>
      <w:r w:rsidR="002C6528" w:rsidRPr="009162FD">
        <w:rPr>
          <w:lang w:val="el-GR"/>
        </w:rPr>
        <w:t xml:space="preserve"> έχετε επιλέξει, σκεφτείτε την κατάσταση στην οποία θέλετε να αισθ</w:t>
      </w:r>
      <w:r w:rsidRPr="009162FD">
        <w:rPr>
          <w:lang w:val="el-GR"/>
        </w:rPr>
        <w:t>άνεστε</w:t>
      </w:r>
      <w:r w:rsidR="002C6528" w:rsidRPr="009162FD">
        <w:rPr>
          <w:lang w:val="el-GR"/>
        </w:rPr>
        <w:t xml:space="preserve"> πιο σίγουροι. Φανταστείτε </w:t>
      </w:r>
      <w:r w:rsidRPr="009162FD">
        <w:rPr>
          <w:lang w:val="el-GR"/>
        </w:rPr>
        <w:t xml:space="preserve">ότι </w:t>
      </w:r>
      <w:r w:rsidR="002C6528" w:rsidRPr="009162FD">
        <w:rPr>
          <w:lang w:val="el-GR"/>
        </w:rPr>
        <w:t xml:space="preserve">τα πράγματα πηγαίνουν τέλεια, </w:t>
      </w:r>
      <w:r w:rsidRPr="009162FD">
        <w:rPr>
          <w:lang w:val="el-GR"/>
        </w:rPr>
        <w:t>δείτε ότι</w:t>
      </w:r>
      <w:r w:rsidR="002C6528" w:rsidRPr="009162FD">
        <w:rPr>
          <w:lang w:val="el-GR"/>
        </w:rPr>
        <w:t xml:space="preserve"> θα </w:t>
      </w:r>
      <w:r w:rsidRPr="009162FD">
        <w:rPr>
          <w:lang w:val="el-GR"/>
        </w:rPr>
        <w:t>δείτε</w:t>
      </w:r>
      <w:r w:rsidR="002C6528" w:rsidRPr="009162FD">
        <w:rPr>
          <w:lang w:val="el-GR"/>
        </w:rPr>
        <w:t xml:space="preserve">, </w:t>
      </w:r>
      <w:r w:rsidRPr="009162FD">
        <w:rPr>
          <w:lang w:val="el-GR"/>
        </w:rPr>
        <w:t>ακούστε</w:t>
      </w:r>
      <w:r w:rsidR="002C6528" w:rsidRPr="009162FD">
        <w:rPr>
          <w:lang w:val="el-GR"/>
        </w:rPr>
        <w:t xml:space="preserve"> τι θα ακούσετε και </w:t>
      </w:r>
      <w:r w:rsidRPr="009162FD">
        <w:rPr>
          <w:lang w:val="el-GR"/>
        </w:rPr>
        <w:t>αισθανθείτε πόσο καλά</w:t>
      </w:r>
      <w:r w:rsidR="002C6528" w:rsidRPr="009162FD">
        <w:rPr>
          <w:lang w:val="el-GR"/>
        </w:rPr>
        <w:t xml:space="preserve"> </w:t>
      </w:r>
      <w:r w:rsidRPr="009162FD">
        <w:rPr>
          <w:lang w:val="el-GR"/>
        </w:rPr>
        <w:t xml:space="preserve">θα </w:t>
      </w:r>
      <w:r w:rsidR="002C6528" w:rsidRPr="009162FD">
        <w:rPr>
          <w:lang w:val="el-GR"/>
        </w:rPr>
        <w:t>αισθάνε</w:t>
      </w:r>
      <w:r w:rsidRPr="009162FD">
        <w:rPr>
          <w:lang w:val="el-GR"/>
        </w:rPr>
        <w:t>στε</w:t>
      </w:r>
    </w:p>
    <w:p w:rsidR="002C6528" w:rsidRPr="009162FD" w:rsidRDefault="002C6528" w:rsidP="009162FD">
      <w:pPr>
        <w:pStyle w:val="a4"/>
        <w:widowControl w:val="0"/>
        <w:numPr>
          <w:ilvl w:val="0"/>
          <w:numId w:val="24"/>
        </w:numPr>
        <w:suppressAutoHyphens/>
        <w:spacing w:after="0" w:line="240" w:lineRule="auto"/>
        <w:rPr>
          <w:lang w:val="el-GR"/>
        </w:rPr>
      </w:pPr>
      <w:r w:rsidRPr="009162FD">
        <w:rPr>
          <w:lang w:val="el-GR"/>
        </w:rPr>
        <w:t xml:space="preserve">Μπορείτε να </w:t>
      </w:r>
      <w:r w:rsidR="009162FD" w:rsidRPr="009162FD">
        <w:rPr>
          <w:lang w:val="el-GR"/>
        </w:rPr>
        <w:t xml:space="preserve">ανακαλέστε αυτό το καλό συναίσθημα </w:t>
      </w:r>
      <w:r w:rsidRPr="009162FD">
        <w:rPr>
          <w:lang w:val="el-GR"/>
        </w:rPr>
        <w:t xml:space="preserve">κάθε φορά </w:t>
      </w:r>
      <w:r w:rsidR="009162FD" w:rsidRPr="009162FD">
        <w:rPr>
          <w:lang w:val="el-GR"/>
        </w:rPr>
        <w:t>χρησιμοποιώντας</w:t>
      </w:r>
      <w:r w:rsidRPr="009162FD">
        <w:rPr>
          <w:lang w:val="el-GR"/>
        </w:rPr>
        <w:t xml:space="preserve"> την ίδια </w:t>
      </w:r>
      <w:r w:rsidR="009162FD" w:rsidRPr="009162FD">
        <w:rPr>
          <w:lang w:val="el-GR"/>
        </w:rPr>
        <w:t>χειρονομία.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</w:t>
      </w:r>
      <w:proofErr w:type="gramStart"/>
      <w:r w:rsidRPr="00C30713">
        <w:rPr>
          <w:color w:val="17365D" w:themeColor="text2" w:themeShade="BF"/>
        </w:rPr>
        <w:t>:</w:t>
      </w:r>
      <w:r w:rsidR="00485CC9">
        <w:rPr>
          <w:color w:val="17365D" w:themeColor="text2" w:themeShade="BF"/>
        </w:rPr>
        <w:t>/</w:t>
      </w:r>
      <w:proofErr w:type="gramEnd"/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2C6528" w:rsidRDefault="002C6528" w:rsidP="000115B0">
      <w:pPr>
        <w:rPr>
          <w:lang w:val="el-GR"/>
        </w:rPr>
      </w:pPr>
      <w:r>
        <w:rPr>
          <w:lang w:val="el-GR"/>
        </w:rPr>
        <w:t>Εμπειρική μάθηση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lastRenderedPageBreak/>
        <w:t>Advice for Trainer</w:t>
      </w:r>
      <w:proofErr w:type="gramStart"/>
      <w:r w:rsidR="00615923" w:rsidRPr="00C30713">
        <w:rPr>
          <w:color w:val="17365D" w:themeColor="text2" w:themeShade="BF"/>
        </w:rPr>
        <w:t>:</w:t>
      </w:r>
      <w:r w:rsidR="00485CC9">
        <w:rPr>
          <w:color w:val="17365D" w:themeColor="text2" w:themeShade="BF"/>
        </w:rPr>
        <w:t>/</w:t>
      </w:r>
      <w:proofErr w:type="gramEnd"/>
    </w:p>
    <w:p w:rsidR="000115B0" w:rsidRPr="000115B0" w:rsidRDefault="000115B0" w:rsidP="000115B0"/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485CC9" w:rsidRDefault="002C6528" w:rsidP="00485CC9">
      <w:pPr>
        <w:rPr>
          <w:lang w:val="en-US"/>
        </w:rPr>
      </w:pPr>
      <w:r>
        <w:rPr>
          <w:lang w:val="el-GR"/>
        </w:rPr>
        <w:t>Προσαρμογή</w:t>
      </w:r>
      <w:r w:rsidRPr="002C6528">
        <w:rPr>
          <w:lang w:val="en-US"/>
        </w:rPr>
        <w:t xml:space="preserve"> </w:t>
      </w:r>
      <w:r>
        <w:rPr>
          <w:lang w:val="el-GR"/>
        </w:rPr>
        <w:t>από</w:t>
      </w:r>
      <w:r w:rsidR="00485CC9">
        <w:rPr>
          <w:lang w:val="en-US"/>
        </w:rPr>
        <w:t xml:space="preserve"> Dr. Richard Bandler.2008. Change with Neuro-Linguistic Programming.  Publisher: Health Communications.  </w:t>
      </w:r>
    </w:p>
    <w:p w:rsidR="00485CC9" w:rsidRPr="000115B0" w:rsidRDefault="00485CC9" w:rsidP="000115B0"/>
    <w:p w:rsidR="00BB1470" w:rsidRDefault="0064630B" w:rsidP="00C3071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54D" w:rsidRDefault="00DE154D" w:rsidP="000D1CD3">
      <w:pPr>
        <w:spacing w:after="0" w:line="240" w:lineRule="auto"/>
      </w:pPr>
      <w:r>
        <w:separator/>
      </w:r>
    </w:p>
  </w:endnote>
  <w:endnote w:type="continuationSeparator" w:id="0">
    <w:p w:rsidR="00DE154D" w:rsidRDefault="00DE154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54D" w:rsidRDefault="00DE154D" w:rsidP="000D1CD3">
      <w:pPr>
        <w:spacing w:after="0" w:line="240" w:lineRule="auto"/>
      </w:pPr>
      <w:r>
        <w:separator/>
      </w:r>
    </w:p>
  </w:footnote>
  <w:footnote w:type="continuationSeparator" w:id="0">
    <w:p w:rsidR="00DE154D" w:rsidRDefault="00DE154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D4A26"/>
    <w:multiLevelType w:val="hybridMultilevel"/>
    <w:tmpl w:val="9C8C19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8471BD"/>
    <w:multiLevelType w:val="hybridMultilevel"/>
    <w:tmpl w:val="5B3A1E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705701"/>
    <w:multiLevelType w:val="hybridMultilevel"/>
    <w:tmpl w:val="4CA6155E"/>
    <w:lvl w:ilvl="0" w:tplc="DFBA81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4"/>
  </w:num>
  <w:num w:numId="4">
    <w:abstractNumId w:val="24"/>
  </w:num>
  <w:num w:numId="5">
    <w:abstractNumId w:val="4"/>
  </w:num>
  <w:num w:numId="6">
    <w:abstractNumId w:val="11"/>
  </w:num>
  <w:num w:numId="7">
    <w:abstractNumId w:val="12"/>
  </w:num>
  <w:num w:numId="8">
    <w:abstractNumId w:val="13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6"/>
  </w:num>
  <w:num w:numId="14">
    <w:abstractNumId w:val="21"/>
  </w:num>
  <w:num w:numId="15">
    <w:abstractNumId w:val="9"/>
  </w:num>
  <w:num w:numId="16">
    <w:abstractNumId w:val="20"/>
  </w:num>
  <w:num w:numId="17">
    <w:abstractNumId w:val="8"/>
  </w:num>
  <w:num w:numId="18">
    <w:abstractNumId w:val="23"/>
  </w:num>
  <w:num w:numId="19">
    <w:abstractNumId w:val="3"/>
  </w:num>
  <w:num w:numId="20">
    <w:abstractNumId w:val="5"/>
  </w:num>
  <w:num w:numId="21">
    <w:abstractNumId w:val="10"/>
  </w:num>
  <w:num w:numId="22">
    <w:abstractNumId w:val="22"/>
  </w:num>
  <w:num w:numId="23">
    <w:abstractNumId w:val="15"/>
  </w:num>
  <w:num w:numId="24">
    <w:abstractNumId w:val="7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66312"/>
    <w:rsid w:val="000B0DF5"/>
    <w:rsid w:val="000B12D0"/>
    <w:rsid w:val="000D1CD3"/>
    <w:rsid w:val="000E5E3F"/>
    <w:rsid w:val="000F015D"/>
    <w:rsid w:val="000F4C25"/>
    <w:rsid w:val="00101AE3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C6528"/>
    <w:rsid w:val="002D473B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85CC9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F3884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162FD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154D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025007-CDF5-418A-92F8-0FE4E3BC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D7C0A-14BE-4E06-994B-D9CC4C994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1621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2015-02-23T21:45:00Z</dcterms:created>
  <dcterms:modified xsi:type="dcterms:W3CDTF">2015-02-23T21:45:00Z</dcterms:modified>
</cp:coreProperties>
</file>